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D9DC8" w14:textId="59E38FD9" w:rsidR="001A25DB" w:rsidRPr="001A25DB" w:rsidRDefault="001A25DB" w:rsidP="001A25DB">
      <w:r w:rsidRPr="001A25DB">
        <w:rPr>
          <w:b/>
          <w:bCs/>
        </w:rPr>
        <w:t>Frailty Service Referral Pathway Guide</w:t>
      </w:r>
    </w:p>
    <w:p w14:paraId="1FBAD43B" w14:textId="7FDBF6BA" w:rsidR="001A25DB" w:rsidRPr="001A25DB" w:rsidRDefault="001A25DB" w:rsidP="001A25DB">
      <w:r w:rsidRPr="001A25DB">
        <w:pict w14:anchorId="26B9442E">
          <v:rect id="_x0000_i1055" style="width:0;height:1.5pt" o:hralign="center" o:hrstd="t" o:hr="t" fillcolor="#a0a0a0" stroked="f"/>
        </w:pict>
      </w:r>
    </w:p>
    <w:p w14:paraId="5D6C955A" w14:textId="77777777" w:rsidR="001A25DB" w:rsidRPr="001A25DB" w:rsidRDefault="001A25DB" w:rsidP="001A25DB">
      <w:r w:rsidRPr="001A25DB">
        <w:rPr>
          <w:rFonts w:ascii="Segoe UI Emoji" w:hAnsi="Segoe UI Emoji" w:cs="Segoe UI Emoji"/>
          <w:b/>
          <w:bCs/>
        </w:rPr>
        <w:t>🔍</w:t>
      </w:r>
      <w:r w:rsidRPr="001A25DB">
        <w:rPr>
          <w:b/>
          <w:bCs/>
        </w:rPr>
        <w:t xml:space="preserve"> Step 1: Assess Frailty Using Rockwood Clinical Frailty Scale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7"/>
        <w:gridCol w:w="3924"/>
        <w:gridCol w:w="5155"/>
      </w:tblGrid>
      <w:tr w:rsidR="001A25DB" w:rsidRPr="001A25DB" w14:paraId="771D13A7" w14:textId="77777777" w:rsidTr="001A25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AA8732" w14:textId="77777777" w:rsidR="001A25DB" w:rsidRPr="001A25DB" w:rsidRDefault="001A25DB" w:rsidP="001A25DB">
            <w:pPr>
              <w:rPr>
                <w:b/>
                <w:bCs/>
              </w:rPr>
            </w:pPr>
            <w:r w:rsidRPr="001A25DB">
              <w:rPr>
                <w:b/>
                <w:bCs/>
              </w:rPr>
              <w:t>Rockwood Score</w:t>
            </w:r>
          </w:p>
        </w:tc>
        <w:tc>
          <w:tcPr>
            <w:tcW w:w="0" w:type="auto"/>
            <w:vAlign w:val="center"/>
            <w:hideMark/>
          </w:tcPr>
          <w:p w14:paraId="0E11596A" w14:textId="77777777" w:rsidR="001A25DB" w:rsidRPr="001A25DB" w:rsidRDefault="001A25DB" w:rsidP="001A25DB">
            <w:pPr>
              <w:rPr>
                <w:b/>
                <w:bCs/>
              </w:rPr>
            </w:pPr>
            <w:r w:rsidRPr="001A25DB">
              <w:rPr>
                <w:b/>
                <w:bCs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4A9FFF97" w14:textId="650A5ECB" w:rsidR="001A25DB" w:rsidRPr="001A25DB" w:rsidRDefault="001A25DB" w:rsidP="001A25D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Appropriate </w:t>
            </w:r>
            <w:r w:rsidRPr="001A25DB">
              <w:rPr>
                <w:b/>
                <w:bCs/>
              </w:rPr>
              <w:t>Action</w:t>
            </w:r>
          </w:p>
        </w:tc>
      </w:tr>
      <w:tr w:rsidR="001A25DB" w:rsidRPr="001A25DB" w14:paraId="5D1B6F92" w14:textId="77777777" w:rsidTr="001A25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87D8AB" w14:textId="77777777" w:rsidR="001A25DB" w:rsidRPr="001A25DB" w:rsidRDefault="001A25DB" w:rsidP="001A25DB">
            <w:r w:rsidRPr="001A25DB">
              <w:rPr>
                <w:b/>
                <w:bCs/>
              </w:rPr>
              <w:t>1–4</w:t>
            </w:r>
          </w:p>
        </w:tc>
        <w:tc>
          <w:tcPr>
            <w:tcW w:w="0" w:type="auto"/>
            <w:vAlign w:val="center"/>
            <w:hideMark/>
          </w:tcPr>
          <w:p w14:paraId="438FDA48" w14:textId="77777777" w:rsidR="001A25DB" w:rsidRPr="001A25DB" w:rsidRDefault="001A25DB" w:rsidP="001A25DB">
            <w:r w:rsidRPr="001A25DB">
              <w:t xml:space="preserve">Fit </w:t>
            </w:r>
            <w:proofErr w:type="gramStart"/>
            <w:r w:rsidRPr="001A25DB">
              <w:t>to</w:t>
            </w:r>
            <w:proofErr w:type="gramEnd"/>
            <w:r w:rsidRPr="001A25DB">
              <w:t xml:space="preserve"> Vulnerable. Independent or only mildly slowed.</w:t>
            </w:r>
          </w:p>
        </w:tc>
        <w:tc>
          <w:tcPr>
            <w:tcW w:w="0" w:type="auto"/>
            <w:vAlign w:val="center"/>
            <w:hideMark/>
          </w:tcPr>
          <w:p w14:paraId="00B5E4E9" w14:textId="77777777" w:rsidR="001A25DB" w:rsidRPr="001A25DB" w:rsidRDefault="001A25DB" w:rsidP="001A25DB">
            <w:r w:rsidRPr="001A25DB">
              <w:rPr>
                <w:b/>
                <w:bCs/>
              </w:rPr>
              <w:t>Manage in GP Surgery.</w:t>
            </w:r>
            <w:r w:rsidRPr="001A25DB">
              <w:t xml:space="preserve"> Not appropriate for Frailty Service.</w:t>
            </w:r>
          </w:p>
        </w:tc>
      </w:tr>
      <w:tr w:rsidR="001A25DB" w:rsidRPr="001A25DB" w14:paraId="70BFAD32" w14:textId="77777777" w:rsidTr="001A25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942556" w14:textId="77777777" w:rsidR="001A25DB" w:rsidRPr="001A25DB" w:rsidRDefault="001A25DB" w:rsidP="001A25DB">
            <w:r w:rsidRPr="001A25DB">
              <w:rPr>
                <w:b/>
                <w:bCs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E690565" w14:textId="77777777" w:rsidR="001A25DB" w:rsidRPr="001A25DB" w:rsidRDefault="001A25DB" w:rsidP="001A25DB">
            <w:r w:rsidRPr="001A25DB">
              <w:rPr>
                <w:b/>
                <w:bCs/>
              </w:rPr>
              <w:t>Mild Frailty:</w:t>
            </w:r>
            <w:r w:rsidRPr="001A25DB">
              <w:t xml:space="preserve"> Needs help with IADLs (e.g., shopping, transport, finances, meds).</w:t>
            </w:r>
          </w:p>
        </w:tc>
        <w:tc>
          <w:tcPr>
            <w:tcW w:w="0" w:type="auto"/>
            <w:vAlign w:val="center"/>
            <w:hideMark/>
          </w:tcPr>
          <w:p w14:paraId="2E00D387" w14:textId="6FC90CDD" w:rsidR="001A25DB" w:rsidRPr="001A25DB" w:rsidRDefault="001A25DB" w:rsidP="001A25DB">
            <w:r w:rsidRPr="001A25DB">
              <w:rPr>
                <w:b/>
                <w:bCs/>
              </w:rPr>
              <w:t>If able to attend GP surgery:</w:t>
            </w:r>
            <w:r w:rsidRPr="001A25DB">
              <w:t xml:space="preserve"> Frailty Assessment by GP.</w:t>
            </w:r>
            <w:r w:rsidRPr="001A25DB">
              <w:rPr>
                <w:b/>
                <w:bCs/>
              </w:rPr>
              <w:t xml:space="preserve"> </w:t>
            </w:r>
            <w:r w:rsidRPr="001A25DB">
              <w:rPr>
                <w:b/>
                <w:bCs/>
              </w:rPr>
              <w:t>If housebound:</w:t>
            </w:r>
            <w:r w:rsidRPr="001A25DB">
              <w:t xml:space="preserve"> Refer to Frailty Service for Home CGA.</w:t>
            </w:r>
            <w:r>
              <w:t xml:space="preserve"> </w:t>
            </w:r>
          </w:p>
        </w:tc>
      </w:tr>
      <w:tr w:rsidR="001A25DB" w:rsidRPr="001A25DB" w14:paraId="1BC22DA5" w14:textId="77777777" w:rsidTr="001A25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C043FA" w14:textId="77777777" w:rsidR="001A25DB" w:rsidRPr="001A25DB" w:rsidRDefault="001A25DB" w:rsidP="001A25DB">
            <w:r w:rsidRPr="001A25DB">
              <w:rPr>
                <w:b/>
                <w:bCs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CFC91C7" w14:textId="77777777" w:rsidR="001A25DB" w:rsidRPr="001A25DB" w:rsidRDefault="001A25DB" w:rsidP="001A25DB">
            <w:r w:rsidRPr="001A25DB">
              <w:rPr>
                <w:b/>
                <w:bCs/>
              </w:rPr>
              <w:t>Moderate Frailty:</w:t>
            </w:r>
            <w:r w:rsidRPr="001A25DB">
              <w:t xml:space="preserve"> Needs help with all outdoor activities and some personal care.</w:t>
            </w:r>
          </w:p>
        </w:tc>
        <w:tc>
          <w:tcPr>
            <w:tcW w:w="0" w:type="auto"/>
            <w:vAlign w:val="center"/>
            <w:hideMark/>
          </w:tcPr>
          <w:p w14:paraId="007175D5" w14:textId="77777777" w:rsidR="001A25DB" w:rsidRPr="001A25DB" w:rsidRDefault="001A25DB" w:rsidP="001A25DB">
            <w:r w:rsidRPr="001A25DB">
              <w:rPr>
                <w:b/>
                <w:bCs/>
              </w:rPr>
              <w:t>Refer to Frailty Service for Home CGA.</w:t>
            </w:r>
          </w:p>
        </w:tc>
      </w:tr>
      <w:tr w:rsidR="001A25DB" w:rsidRPr="001A25DB" w14:paraId="3854B791" w14:textId="77777777" w:rsidTr="001A25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5DCE71" w14:textId="77777777" w:rsidR="001A25DB" w:rsidRPr="001A25DB" w:rsidRDefault="001A25DB" w:rsidP="001A25DB">
            <w:r w:rsidRPr="001A25DB">
              <w:rPr>
                <w:b/>
                <w:bCs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0C56635" w14:textId="77777777" w:rsidR="001A25DB" w:rsidRPr="001A25DB" w:rsidRDefault="001A25DB" w:rsidP="001A25DB">
            <w:r w:rsidRPr="001A25DB">
              <w:rPr>
                <w:b/>
                <w:bCs/>
              </w:rPr>
              <w:t>Severe Frailty:</w:t>
            </w:r>
            <w:r w:rsidRPr="001A25DB">
              <w:t xml:space="preserve"> Completely dependent for personal care but stable.</w:t>
            </w:r>
          </w:p>
        </w:tc>
        <w:tc>
          <w:tcPr>
            <w:tcW w:w="0" w:type="auto"/>
            <w:vAlign w:val="center"/>
            <w:hideMark/>
          </w:tcPr>
          <w:p w14:paraId="6FEED455" w14:textId="77777777" w:rsidR="001A25DB" w:rsidRPr="001A25DB" w:rsidRDefault="001A25DB" w:rsidP="001A25DB">
            <w:r w:rsidRPr="001A25DB">
              <w:rPr>
                <w:b/>
                <w:bCs/>
              </w:rPr>
              <w:t>Refer to Frailty Service for Home CGA.</w:t>
            </w:r>
          </w:p>
        </w:tc>
      </w:tr>
      <w:tr w:rsidR="001A25DB" w:rsidRPr="001A25DB" w14:paraId="128A8BFC" w14:textId="77777777" w:rsidTr="001A25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1304BA" w14:textId="77777777" w:rsidR="001A25DB" w:rsidRPr="001A25DB" w:rsidRDefault="001A25DB" w:rsidP="001A25DB">
            <w:r w:rsidRPr="001A25DB">
              <w:rPr>
                <w:b/>
                <w:bCs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5A91F3F" w14:textId="77777777" w:rsidR="001A25DB" w:rsidRPr="001A25DB" w:rsidRDefault="001A25DB" w:rsidP="001A25DB">
            <w:r w:rsidRPr="001A25DB">
              <w:rPr>
                <w:b/>
                <w:bCs/>
              </w:rPr>
              <w:t>Very Severe Frailty:</w:t>
            </w:r>
            <w:r w:rsidRPr="001A25DB">
              <w:t xml:space="preserve"> Fully dependent and approaching end of life.</w:t>
            </w:r>
          </w:p>
        </w:tc>
        <w:tc>
          <w:tcPr>
            <w:tcW w:w="0" w:type="auto"/>
            <w:vAlign w:val="center"/>
            <w:hideMark/>
          </w:tcPr>
          <w:p w14:paraId="24209F43" w14:textId="6F3FD56D" w:rsidR="001A25DB" w:rsidRPr="001A25DB" w:rsidRDefault="001A25DB" w:rsidP="001A25DB">
            <w:r w:rsidRPr="001A25DB">
              <w:rPr>
                <w:b/>
                <w:bCs/>
              </w:rPr>
              <w:t>Refer to Frailty Service if not known to Macmillan.</w:t>
            </w:r>
          </w:p>
        </w:tc>
      </w:tr>
      <w:tr w:rsidR="001A25DB" w:rsidRPr="001A25DB" w14:paraId="7378EA4E" w14:textId="77777777" w:rsidTr="001A25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28F053" w14:textId="77777777" w:rsidR="001A25DB" w:rsidRPr="001A25DB" w:rsidRDefault="001A25DB" w:rsidP="001A25DB">
            <w:r w:rsidRPr="001A25DB">
              <w:rPr>
                <w:b/>
                <w:bCs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5989FAF" w14:textId="77777777" w:rsidR="001A25DB" w:rsidRPr="001A25DB" w:rsidRDefault="001A25DB" w:rsidP="001A25DB">
            <w:r w:rsidRPr="001A25DB">
              <w:rPr>
                <w:b/>
                <w:bCs/>
              </w:rPr>
              <w:t>Terminal:</w:t>
            </w:r>
            <w:r w:rsidRPr="001A25DB">
              <w:t xml:space="preserve"> Life expectancy &lt;6 months, not otherwise frail.</w:t>
            </w:r>
          </w:p>
        </w:tc>
        <w:tc>
          <w:tcPr>
            <w:tcW w:w="0" w:type="auto"/>
            <w:vAlign w:val="center"/>
            <w:hideMark/>
          </w:tcPr>
          <w:p w14:paraId="4B32B5E5" w14:textId="77777777" w:rsidR="001A25DB" w:rsidRPr="001A25DB" w:rsidRDefault="001A25DB" w:rsidP="001A25DB">
            <w:r w:rsidRPr="001A25DB">
              <w:rPr>
                <w:b/>
                <w:bCs/>
              </w:rPr>
              <w:t>Refer to Frailty Service if not known to Macmillan.</w:t>
            </w:r>
          </w:p>
        </w:tc>
      </w:tr>
    </w:tbl>
    <w:p w14:paraId="2F333597" w14:textId="5012F6B9" w:rsidR="001A25DB" w:rsidRPr="001A25DB" w:rsidRDefault="001A25DB" w:rsidP="001A25DB">
      <w:r w:rsidRPr="001A25DB">
        <w:pict w14:anchorId="2C7959FA">
          <v:rect id="_x0000_i1056" style="width:0;height:1.5pt" o:hralign="center" o:hrstd="t" o:hr="t" fillcolor="#a0a0a0" stroked="f"/>
        </w:pict>
      </w:r>
    </w:p>
    <w:p w14:paraId="498CA70F" w14:textId="591FACC0" w:rsidR="001A25DB" w:rsidRPr="001A25DB" w:rsidRDefault="001A25DB" w:rsidP="001A25DB">
      <w:r w:rsidRPr="001A25DB">
        <w:rPr>
          <w:rFonts w:ascii="Segoe UI Emoji" w:hAnsi="Segoe UI Emoji" w:cs="Segoe UI Emoji"/>
          <w:b/>
          <w:bCs/>
        </w:rPr>
        <w:t>✍️</w:t>
      </w:r>
      <w:r w:rsidRPr="001A25DB">
        <w:rPr>
          <w:b/>
          <w:bCs/>
        </w:rPr>
        <w:t xml:space="preserve"> Step 2: Identify Main Presenting Need</w:t>
      </w:r>
    </w:p>
    <w:p w14:paraId="33F1D2DD" w14:textId="77777777" w:rsidR="001A25DB" w:rsidRPr="001A25DB" w:rsidRDefault="001A25DB" w:rsidP="001A25DB">
      <w:r w:rsidRPr="001A25DB">
        <w:rPr>
          <w:b/>
          <w:bCs/>
        </w:rPr>
        <w:t>Suitable for Frailty Service (if Rockwood 5–9):</w:t>
      </w:r>
    </w:p>
    <w:p w14:paraId="5F33335D" w14:textId="77777777" w:rsidR="001A25DB" w:rsidRPr="001A25DB" w:rsidRDefault="001A25DB" w:rsidP="001A25DB">
      <w:pPr>
        <w:numPr>
          <w:ilvl w:val="0"/>
          <w:numId w:val="1"/>
        </w:numPr>
      </w:pPr>
      <w:r w:rsidRPr="001A25DB">
        <w:t>Falls, Continence, Memory concerns</w:t>
      </w:r>
    </w:p>
    <w:p w14:paraId="4A4650C6" w14:textId="77777777" w:rsidR="001A25DB" w:rsidRPr="001A25DB" w:rsidRDefault="001A25DB" w:rsidP="001A25DB">
      <w:pPr>
        <w:numPr>
          <w:ilvl w:val="0"/>
          <w:numId w:val="1"/>
        </w:numPr>
      </w:pPr>
      <w:r w:rsidRPr="001A25DB">
        <w:t>Medication adherence or polypharmacy</w:t>
      </w:r>
    </w:p>
    <w:p w14:paraId="06959B8B" w14:textId="77777777" w:rsidR="001A25DB" w:rsidRPr="001A25DB" w:rsidRDefault="001A25DB" w:rsidP="001A25DB">
      <w:pPr>
        <w:numPr>
          <w:ilvl w:val="0"/>
          <w:numId w:val="1"/>
        </w:numPr>
      </w:pPr>
      <w:r w:rsidRPr="001A25DB">
        <w:t>Functional decline or self-care issues</w:t>
      </w:r>
    </w:p>
    <w:p w14:paraId="347CCE48" w14:textId="77777777" w:rsidR="001A25DB" w:rsidRPr="001A25DB" w:rsidRDefault="001A25DB" w:rsidP="001A25DB">
      <w:pPr>
        <w:numPr>
          <w:ilvl w:val="0"/>
          <w:numId w:val="1"/>
        </w:numPr>
      </w:pPr>
      <w:r w:rsidRPr="001A25DB">
        <w:t>Swallow/diet concerns (not acute dysphagia)</w:t>
      </w:r>
    </w:p>
    <w:p w14:paraId="33026F22" w14:textId="77777777" w:rsidR="001A25DB" w:rsidRPr="001A25DB" w:rsidRDefault="001A25DB" w:rsidP="001A25DB">
      <w:pPr>
        <w:numPr>
          <w:ilvl w:val="0"/>
          <w:numId w:val="1"/>
        </w:numPr>
      </w:pPr>
      <w:r w:rsidRPr="001A25DB">
        <w:t>Social isolation, low mood</w:t>
      </w:r>
    </w:p>
    <w:p w14:paraId="7F6E300F" w14:textId="77777777" w:rsidR="001A25DB" w:rsidRPr="001A25DB" w:rsidRDefault="001A25DB" w:rsidP="001A25DB">
      <w:pPr>
        <w:numPr>
          <w:ilvl w:val="0"/>
          <w:numId w:val="1"/>
        </w:numPr>
      </w:pPr>
      <w:r w:rsidRPr="001A25DB">
        <w:t>Advanced care planning (non-urgent)</w:t>
      </w:r>
    </w:p>
    <w:p w14:paraId="41369EF1" w14:textId="77777777" w:rsidR="001A25DB" w:rsidRPr="001A25DB" w:rsidRDefault="001A25DB" w:rsidP="001A25DB">
      <w:pPr>
        <w:numPr>
          <w:ilvl w:val="0"/>
          <w:numId w:val="1"/>
        </w:numPr>
      </w:pPr>
      <w:r w:rsidRPr="001A25DB">
        <w:t>Non-urgent palliative assessment (if not known to Macmillan)</w:t>
      </w:r>
    </w:p>
    <w:p w14:paraId="677C682D" w14:textId="41D81BB7" w:rsidR="001A25DB" w:rsidRPr="001A25DB" w:rsidRDefault="001A25DB" w:rsidP="001A25DB">
      <w:r w:rsidRPr="001A25DB">
        <w:rPr>
          <w:b/>
          <w:bCs/>
        </w:rPr>
        <w:t>Not Suitable</w:t>
      </w:r>
      <w:r>
        <w:rPr>
          <w:b/>
          <w:bCs/>
        </w:rPr>
        <w:t xml:space="preserve"> for immediate Frailty Service input</w:t>
      </w:r>
      <w:r w:rsidRPr="001A25DB">
        <w:rPr>
          <w:b/>
          <w:bCs/>
        </w:rPr>
        <w:t xml:space="preserve"> – Refer Elsewhere First: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1"/>
        <w:gridCol w:w="5295"/>
      </w:tblGrid>
      <w:tr w:rsidR="001A25DB" w:rsidRPr="001A25DB" w14:paraId="08EA4BC1" w14:textId="77777777" w:rsidTr="001A25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B58461" w14:textId="77777777" w:rsidR="001A25DB" w:rsidRPr="001A25DB" w:rsidRDefault="001A25DB" w:rsidP="001A25DB">
            <w:r w:rsidRPr="001A25DB">
              <w:t>Issue</w:t>
            </w:r>
          </w:p>
        </w:tc>
        <w:tc>
          <w:tcPr>
            <w:tcW w:w="0" w:type="auto"/>
            <w:vAlign w:val="center"/>
            <w:hideMark/>
          </w:tcPr>
          <w:p w14:paraId="10A444A6" w14:textId="77777777" w:rsidR="001A25DB" w:rsidRPr="001A25DB" w:rsidRDefault="001A25DB" w:rsidP="001A25DB">
            <w:r w:rsidRPr="001A25DB">
              <w:t>Refer to</w:t>
            </w:r>
          </w:p>
        </w:tc>
      </w:tr>
      <w:tr w:rsidR="001A25DB" w:rsidRPr="001A25DB" w14:paraId="43797D41" w14:textId="77777777" w:rsidTr="001A25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68EE7A" w14:textId="77777777" w:rsidR="001A25DB" w:rsidRPr="001A25DB" w:rsidRDefault="001A25DB" w:rsidP="001A25DB">
            <w:r w:rsidRPr="001A25DB">
              <w:rPr>
                <w:b/>
                <w:bCs/>
              </w:rPr>
              <w:t>Acute illness</w:t>
            </w:r>
            <w:r w:rsidRPr="001A25DB">
              <w:t xml:space="preserve"> (e.g., chest/UTI)</w:t>
            </w:r>
          </w:p>
        </w:tc>
        <w:tc>
          <w:tcPr>
            <w:tcW w:w="0" w:type="auto"/>
            <w:vAlign w:val="center"/>
            <w:hideMark/>
          </w:tcPr>
          <w:p w14:paraId="17917D1D" w14:textId="77777777" w:rsidR="001A25DB" w:rsidRPr="001A25DB" w:rsidRDefault="001A25DB" w:rsidP="001A25DB">
            <w:r w:rsidRPr="001A25DB">
              <w:t>GP surgery, Community Nurses, or CUCT</w:t>
            </w:r>
          </w:p>
        </w:tc>
      </w:tr>
      <w:tr w:rsidR="001A25DB" w:rsidRPr="001A25DB" w14:paraId="0B3A52F7" w14:textId="77777777" w:rsidTr="001A25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C6F78A" w14:textId="77777777" w:rsidR="001A25DB" w:rsidRPr="001A25DB" w:rsidRDefault="001A25DB" w:rsidP="001A25DB">
            <w:r w:rsidRPr="001A25DB">
              <w:rPr>
                <w:b/>
                <w:bCs/>
              </w:rPr>
              <w:t>Long-Term Conditions</w:t>
            </w:r>
            <w:r w:rsidRPr="001A25DB">
              <w:t xml:space="preserve"> (COPD, Diabetes, CVD)</w:t>
            </w:r>
          </w:p>
        </w:tc>
        <w:tc>
          <w:tcPr>
            <w:tcW w:w="0" w:type="auto"/>
            <w:vAlign w:val="center"/>
            <w:hideMark/>
          </w:tcPr>
          <w:p w14:paraId="3A132334" w14:textId="77777777" w:rsidR="001A25DB" w:rsidRPr="001A25DB" w:rsidRDefault="001A25DB" w:rsidP="001A25DB">
            <w:r w:rsidRPr="001A25DB">
              <w:t>Specialist teams (e.g., CPG, DSN)</w:t>
            </w:r>
          </w:p>
        </w:tc>
      </w:tr>
      <w:tr w:rsidR="001A25DB" w:rsidRPr="001A25DB" w14:paraId="033B7688" w14:textId="77777777" w:rsidTr="001A25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8D95BC" w14:textId="77777777" w:rsidR="001A25DB" w:rsidRPr="001A25DB" w:rsidRDefault="001A25DB" w:rsidP="001A25DB">
            <w:r w:rsidRPr="001A25DB">
              <w:rPr>
                <w:b/>
                <w:bCs/>
              </w:rPr>
              <w:t>Urgent palliative needs</w:t>
            </w:r>
            <w:r w:rsidRPr="001A25DB">
              <w:t xml:space="preserve"> (e.g., meds, </w:t>
            </w:r>
            <w:proofErr w:type="spellStart"/>
            <w:r w:rsidRPr="001A25DB">
              <w:t>ReSPECT</w:t>
            </w:r>
            <w:proofErr w:type="spellEnd"/>
            <w:r w:rsidRPr="001A25DB">
              <w:t xml:space="preserve"> updates)</w:t>
            </w:r>
          </w:p>
        </w:tc>
        <w:tc>
          <w:tcPr>
            <w:tcW w:w="0" w:type="auto"/>
            <w:vAlign w:val="center"/>
            <w:hideMark/>
          </w:tcPr>
          <w:p w14:paraId="6DB63C7D" w14:textId="77777777" w:rsidR="001A25DB" w:rsidRPr="001A25DB" w:rsidRDefault="001A25DB" w:rsidP="001A25DB">
            <w:r w:rsidRPr="001A25DB">
              <w:t>GP, Community Nurses, or Macmillan</w:t>
            </w:r>
          </w:p>
        </w:tc>
      </w:tr>
      <w:tr w:rsidR="001A25DB" w:rsidRPr="001A25DB" w14:paraId="08FF9C55" w14:textId="77777777" w:rsidTr="001A25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820F11" w14:textId="77777777" w:rsidR="001A25DB" w:rsidRDefault="001A25DB" w:rsidP="001A25DB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Falls</w:t>
            </w:r>
          </w:p>
          <w:p w14:paraId="1B3F0145" w14:textId="149D1D84" w:rsidR="001A25DB" w:rsidRPr="001A25DB" w:rsidRDefault="001A25DB" w:rsidP="001A25DB">
            <w:r w:rsidRPr="001A25DB">
              <w:rPr>
                <w:b/>
                <w:bCs/>
              </w:rPr>
              <w:t>Falls (in care homes)</w:t>
            </w:r>
          </w:p>
        </w:tc>
        <w:tc>
          <w:tcPr>
            <w:tcW w:w="0" w:type="auto"/>
            <w:vAlign w:val="center"/>
            <w:hideMark/>
          </w:tcPr>
          <w:p w14:paraId="124FF9B8" w14:textId="475BD628" w:rsidR="001A25DB" w:rsidRDefault="001A25DB" w:rsidP="001A25DB">
            <w:r>
              <w:t>Falls Service</w:t>
            </w:r>
          </w:p>
          <w:p w14:paraId="5B2080F2" w14:textId="1A88EF45" w:rsidR="001A25DB" w:rsidRPr="001A25DB" w:rsidRDefault="001A25DB" w:rsidP="001A25DB">
            <w:r w:rsidRPr="001A25DB">
              <w:t>Community Therapy</w:t>
            </w:r>
          </w:p>
        </w:tc>
      </w:tr>
      <w:tr w:rsidR="001A25DB" w:rsidRPr="001A25DB" w14:paraId="09D32485" w14:textId="77777777" w:rsidTr="001A25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1D293E" w14:textId="77777777" w:rsidR="001A25DB" w:rsidRPr="001A25DB" w:rsidRDefault="001A25DB" w:rsidP="001A25DB">
            <w:r w:rsidRPr="001A25DB">
              <w:rPr>
                <w:b/>
                <w:bCs/>
              </w:rPr>
              <w:t>Continence</w:t>
            </w:r>
          </w:p>
        </w:tc>
        <w:tc>
          <w:tcPr>
            <w:tcW w:w="0" w:type="auto"/>
            <w:vAlign w:val="center"/>
            <w:hideMark/>
          </w:tcPr>
          <w:p w14:paraId="66C40A7C" w14:textId="77777777" w:rsidR="001A25DB" w:rsidRPr="001A25DB" w:rsidRDefault="001A25DB" w:rsidP="001A25DB">
            <w:r w:rsidRPr="001A25DB">
              <w:t>Continence Service</w:t>
            </w:r>
          </w:p>
        </w:tc>
      </w:tr>
      <w:tr w:rsidR="001A25DB" w:rsidRPr="001A25DB" w14:paraId="5BB0FD28" w14:textId="77777777" w:rsidTr="001A25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2CC442" w14:textId="77777777" w:rsidR="001A25DB" w:rsidRPr="001A25DB" w:rsidRDefault="001A25DB" w:rsidP="001A25DB">
            <w:r w:rsidRPr="001A25DB">
              <w:rPr>
                <w:b/>
                <w:bCs/>
              </w:rPr>
              <w:t>Suspected Dementia</w:t>
            </w:r>
          </w:p>
        </w:tc>
        <w:tc>
          <w:tcPr>
            <w:tcW w:w="0" w:type="auto"/>
            <w:vAlign w:val="center"/>
            <w:hideMark/>
          </w:tcPr>
          <w:p w14:paraId="4471C575" w14:textId="11C55ABD" w:rsidR="001A25DB" w:rsidRPr="001A25DB" w:rsidRDefault="001A25DB" w:rsidP="001A25DB">
            <w:r w:rsidRPr="001A25DB">
              <w:t xml:space="preserve">INT Dementia Template </w:t>
            </w:r>
            <w:r>
              <w:t xml:space="preserve">to be completed by </w:t>
            </w:r>
            <w:r w:rsidRPr="001A25DB">
              <w:t>GP</w:t>
            </w:r>
          </w:p>
        </w:tc>
      </w:tr>
      <w:tr w:rsidR="001A25DB" w:rsidRPr="001A25DB" w14:paraId="4053C6E2" w14:textId="77777777" w:rsidTr="001A25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ECD7B3" w14:textId="77777777" w:rsidR="001A25DB" w:rsidRPr="001A25DB" w:rsidRDefault="001A25DB" w:rsidP="001A25DB">
            <w:r w:rsidRPr="001A25DB">
              <w:rPr>
                <w:b/>
                <w:bCs/>
              </w:rPr>
              <w:t>Malnutrition (no frailty)</w:t>
            </w:r>
          </w:p>
        </w:tc>
        <w:tc>
          <w:tcPr>
            <w:tcW w:w="0" w:type="auto"/>
            <w:vAlign w:val="center"/>
            <w:hideMark/>
          </w:tcPr>
          <w:p w14:paraId="2C1BC4A5" w14:textId="049C0055" w:rsidR="001A25DB" w:rsidRPr="001A25DB" w:rsidRDefault="001A25DB" w:rsidP="001A25DB">
            <w:r>
              <w:t xml:space="preserve">Follow </w:t>
            </w:r>
            <w:r w:rsidRPr="001A25DB">
              <w:t>Malnutrition Pathway (PDF)</w:t>
            </w:r>
          </w:p>
        </w:tc>
      </w:tr>
      <w:tr w:rsidR="001A25DB" w:rsidRPr="001A25DB" w14:paraId="6E28A012" w14:textId="77777777" w:rsidTr="001A25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0196E1" w14:textId="77777777" w:rsidR="001A25DB" w:rsidRPr="001A25DB" w:rsidRDefault="001A25DB" w:rsidP="001A25DB">
            <w:r w:rsidRPr="001A25DB">
              <w:rPr>
                <w:b/>
                <w:bCs/>
              </w:rPr>
              <w:t>Swallowing issues</w:t>
            </w:r>
          </w:p>
        </w:tc>
        <w:tc>
          <w:tcPr>
            <w:tcW w:w="0" w:type="auto"/>
            <w:vAlign w:val="center"/>
            <w:hideMark/>
          </w:tcPr>
          <w:p w14:paraId="7D061A37" w14:textId="77777777" w:rsidR="001A25DB" w:rsidRPr="001A25DB" w:rsidRDefault="001A25DB" w:rsidP="001A25DB">
            <w:r w:rsidRPr="001A25DB">
              <w:t>Speech &amp; Language Therapy</w:t>
            </w:r>
          </w:p>
        </w:tc>
      </w:tr>
      <w:tr w:rsidR="001A25DB" w:rsidRPr="001A25DB" w14:paraId="6C45E8CB" w14:textId="77777777" w:rsidTr="001A25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91C88E" w14:textId="77777777" w:rsidR="001A25DB" w:rsidRPr="001A25DB" w:rsidRDefault="001A25DB" w:rsidP="001A25DB">
            <w:r w:rsidRPr="001A25DB">
              <w:rPr>
                <w:b/>
                <w:bCs/>
              </w:rPr>
              <w:t>Social isolation</w:t>
            </w:r>
          </w:p>
        </w:tc>
        <w:tc>
          <w:tcPr>
            <w:tcW w:w="0" w:type="auto"/>
            <w:vAlign w:val="center"/>
            <w:hideMark/>
          </w:tcPr>
          <w:p w14:paraId="1EC7A65C" w14:textId="77777777" w:rsidR="001A25DB" w:rsidRPr="001A25DB" w:rsidRDefault="001A25DB" w:rsidP="001A25DB">
            <w:r w:rsidRPr="001A25DB">
              <w:t>Friendship at Home: 01472 602500</w:t>
            </w:r>
          </w:p>
        </w:tc>
      </w:tr>
      <w:tr w:rsidR="001A25DB" w:rsidRPr="001A25DB" w14:paraId="2193C2DE" w14:textId="77777777" w:rsidTr="001A25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0097A0" w14:textId="77777777" w:rsidR="001A25DB" w:rsidRPr="001A25DB" w:rsidRDefault="001A25DB" w:rsidP="001A25DB">
            <w:r w:rsidRPr="001A25DB">
              <w:rPr>
                <w:b/>
                <w:bCs/>
              </w:rPr>
              <w:t>Low mood</w:t>
            </w:r>
          </w:p>
        </w:tc>
        <w:tc>
          <w:tcPr>
            <w:tcW w:w="0" w:type="auto"/>
            <w:vAlign w:val="center"/>
            <w:hideMark/>
          </w:tcPr>
          <w:p w14:paraId="1EC5B3E9" w14:textId="77777777" w:rsidR="001A25DB" w:rsidRPr="001A25DB" w:rsidRDefault="001A25DB" w:rsidP="001A25DB">
            <w:r w:rsidRPr="001A25DB">
              <w:t xml:space="preserve">NEL Connect: 01472 403403 / </w:t>
            </w:r>
            <w:proofErr w:type="spellStart"/>
            <w:r w:rsidRPr="001A25DB">
              <w:t>NAViGO</w:t>
            </w:r>
            <w:proofErr w:type="spellEnd"/>
            <w:r w:rsidRPr="001A25DB">
              <w:t xml:space="preserve"> SPA: 256256 opt 3</w:t>
            </w:r>
          </w:p>
        </w:tc>
      </w:tr>
      <w:tr w:rsidR="001A25DB" w:rsidRPr="001A25DB" w14:paraId="00F50DB5" w14:textId="77777777" w:rsidTr="001A25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A79497" w14:textId="77777777" w:rsidR="001A25DB" w:rsidRPr="001A25DB" w:rsidRDefault="001A25DB" w:rsidP="001A25DB">
            <w:r w:rsidRPr="001A25DB">
              <w:rPr>
                <w:b/>
                <w:bCs/>
              </w:rPr>
              <w:t>Mobility aids/rehab</w:t>
            </w:r>
          </w:p>
        </w:tc>
        <w:tc>
          <w:tcPr>
            <w:tcW w:w="0" w:type="auto"/>
            <w:vAlign w:val="center"/>
            <w:hideMark/>
          </w:tcPr>
          <w:p w14:paraId="03FC4BD0" w14:textId="77777777" w:rsidR="001A25DB" w:rsidRPr="001A25DB" w:rsidRDefault="001A25DB" w:rsidP="001A25DB">
            <w:r w:rsidRPr="001A25DB">
              <w:t>Assisted Living Centre / Community Therapy</w:t>
            </w:r>
          </w:p>
        </w:tc>
      </w:tr>
    </w:tbl>
    <w:p w14:paraId="541B937F" w14:textId="77777777" w:rsidR="001A25DB" w:rsidRPr="001A25DB" w:rsidRDefault="001A25DB" w:rsidP="001A25DB">
      <w:r w:rsidRPr="001A25DB">
        <w:pict w14:anchorId="467D8750">
          <v:rect id="_x0000_i1057" style="width:0;height:1.5pt" o:hralign="center" o:hrstd="t" o:hr="t" fillcolor="#a0a0a0" stroked="f"/>
        </w:pict>
      </w:r>
    </w:p>
    <w:p w14:paraId="40F65890" w14:textId="77777777" w:rsidR="001A25DB" w:rsidRPr="001A25DB" w:rsidRDefault="001A25DB" w:rsidP="001A25DB">
      <w:r w:rsidRPr="001A25DB">
        <w:rPr>
          <w:rFonts w:ascii="Segoe UI Emoji" w:hAnsi="Segoe UI Emoji" w:cs="Segoe UI Emoji"/>
          <w:b/>
          <w:bCs/>
        </w:rPr>
        <w:t>🚑</w:t>
      </w:r>
      <w:r w:rsidRPr="001A25DB">
        <w:rPr>
          <w:b/>
          <w:bCs/>
        </w:rPr>
        <w:t xml:space="preserve"> Step 3: Special Circumstances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3"/>
        <w:gridCol w:w="6203"/>
      </w:tblGrid>
      <w:tr w:rsidR="001A25DB" w:rsidRPr="001A25DB" w14:paraId="78246BED" w14:textId="77777777" w:rsidTr="001A25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B0610E" w14:textId="77777777" w:rsidR="001A25DB" w:rsidRPr="001A25DB" w:rsidRDefault="001A25DB" w:rsidP="001A25DB">
            <w:r w:rsidRPr="001A25DB">
              <w:t>Scenario</w:t>
            </w:r>
          </w:p>
        </w:tc>
        <w:tc>
          <w:tcPr>
            <w:tcW w:w="0" w:type="auto"/>
            <w:vAlign w:val="center"/>
            <w:hideMark/>
          </w:tcPr>
          <w:p w14:paraId="1A8840A3" w14:textId="77777777" w:rsidR="001A25DB" w:rsidRPr="001A25DB" w:rsidRDefault="001A25DB" w:rsidP="001A25DB">
            <w:r w:rsidRPr="001A25DB">
              <w:t>Action</w:t>
            </w:r>
          </w:p>
        </w:tc>
      </w:tr>
      <w:tr w:rsidR="001A25DB" w:rsidRPr="001A25DB" w14:paraId="0707657A" w14:textId="77777777" w:rsidTr="001A25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4D6493" w14:textId="77777777" w:rsidR="001A25DB" w:rsidRPr="001A25DB" w:rsidRDefault="001A25DB" w:rsidP="001A25DB">
            <w:r w:rsidRPr="001A25DB">
              <w:rPr>
                <w:b/>
                <w:bCs/>
              </w:rPr>
              <w:t>Post-Hospital Discharge (known to Frailty)</w:t>
            </w:r>
          </w:p>
        </w:tc>
        <w:tc>
          <w:tcPr>
            <w:tcW w:w="0" w:type="auto"/>
            <w:vAlign w:val="center"/>
            <w:hideMark/>
          </w:tcPr>
          <w:p w14:paraId="3C183072" w14:textId="77777777" w:rsidR="001A25DB" w:rsidRPr="001A25DB" w:rsidRDefault="001A25DB" w:rsidP="001A25DB">
            <w:r w:rsidRPr="001A25DB">
              <w:t>Urgent Task to Frailty via Panacea Chronic and Complex User Group</w:t>
            </w:r>
          </w:p>
        </w:tc>
      </w:tr>
      <w:tr w:rsidR="001A25DB" w:rsidRPr="001A25DB" w14:paraId="5C0DE0B3" w14:textId="77777777" w:rsidTr="001A25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CCA78D" w14:textId="77777777" w:rsidR="001A25DB" w:rsidRPr="001A25DB" w:rsidRDefault="001A25DB" w:rsidP="001A25DB">
            <w:r w:rsidRPr="001A25DB">
              <w:rPr>
                <w:b/>
                <w:bCs/>
              </w:rPr>
              <w:t>New palliative diagnosis</w:t>
            </w:r>
            <w:r w:rsidRPr="001A25DB">
              <w:t xml:space="preserve"> (not known to Macmillan)</w:t>
            </w:r>
          </w:p>
        </w:tc>
        <w:tc>
          <w:tcPr>
            <w:tcW w:w="0" w:type="auto"/>
            <w:vAlign w:val="center"/>
            <w:hideMark/>
          </w:tcPr>
          <w:p w14:paraId="6344A8D5" w14:textId="37C70195" w:rsidR="001A25DB" w:rsidRPr="001A25DB" w:rsidRDefault="001A25DB" w:rsidP="001A25DB">
            <w:r w:rsidRPr="001A25DB">
              <w:t xml:space="preserve">Refer to Frailty Service (non-urgent) or Macmillan for </w:t>
            </w:r>
            <w:r>
              <w:t xml:space="preserve">urgent </w:t>
            </w:r>
            <w:r w:rsidRPr="001A25DB">
              <w:t>symptom control</w:t>
            </w:r>
          </w:p>
        </w:tc>
      </w:tr>
      <w:tr w:rsidR="001A25DB" w:rsidRPr="001A25DB" w14:paraId="096F726B" w14:textId="77777777" w:rsidTr="001A25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720D65" w14:textId="77777777" w:rsidR="001A25DB" w:rsidRPr="001A25DB" w:rsidRDefault="001A25DB" w:rsidP="001A25DB">
            <w:r w:rsidRPr="001A25DB">
              <w:rPr>
                <w:b/>
                <w:bCs/>
              </w:rPr>
              <w:t>Social Care Needs</w:t>
            </w:r>
            <w:r w:rsidRPr="001A25DB">
              <w:t xml:space="preserve"> (any Rockwood)</w:t>
            </w:r>
          </w:p>
        </w:tc>
        <w:tc>
          <w:tcPr>
            <w:tcW w:w="0" w:type="auto"/>
            <w:vAlign w:val="center"/>
            <w:hideMark/>
          </w:tcPr>
          <w:p w14:paraId="0178916B" w14:textId="77777777" w:rsidR="001A25DB" w:rsidRPr="001A25DB" w:rsidRDefault="001A25DB" w:rsidP="001A25DB">
            <w:r w:rsidRPr="001A25DB">
              <w:t>Refer to SPA 256256 (Option 2). Also consider Frailty if Rockwood 5–9.</w:t>
            </w:r>
          </w:p>
        </w:tc>
      </w:tr>
    </w:tbl>
    <w:p w14:paraId="13851D5C" w14:textId="77777777" w:rsidR="001A25DB" w:rsidRPr="001A25DB" w:rsidRDefault="001A25DB" w:rsidP="001A25DB">
      <w:r w:rsidRPr="001A25DB">
        <w:pict w14:anchorId="58BCEA71">
          <v:rect id="_x0000_i1058" style="width:0;height:1.5pt" o:hralign="center" o:hrstd="t" o:hr="t" fillcolor="#a0a0a0" stroked="f"/>
        </w:pict>
      </w:r>
    </w:p>
    <w:p w14:paraId="74C41106" w14:textId="77777777" w:rsidR="001A25DB" w:rsidRDefault="001A25DB" w:rsidP="001A25DB">
      <w:pPr>
        <w:rPr>
          <w:b/>
          <w:bCs/>
        </w:rPr>
      </w:pPr>
      <w:r w:rsidRPr="001A25DB">
        <w:rPr>
          <w:rFonts w:ascii="Segoe UI Emoji" w:hAnsi="Segoe UI Emoji" w:cs="Segoe UI Emoji"/>
          <w:b/>
          <w:bCs/>
        </w:rPr>
        <w:t>🧐</w:t>
      </w:r>
      <w:r w:rsidRPr="001A25DB">
        <w:rPr>
          <w:b/>
          <w:bCs/>
        </w:rPr>
        <w:t xml:space="preserve"> CGA (Comprehensive Geriatric Assessment) Includes:</w:t>
      </w:r>
    </w:p>
    <w:p w14:paraId="3CAD2814" w14:textId="77777777" w:rsidR="001A25DB" w:rsidRPr="001A25DB" w:rsidRDefault="001A25DB" w:rsidP="001A25DB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1A25DB" w14:paraId="20F935C7" w14:textId="77777777" w:rsidTr="001A25DB">
        <w:trPr>
          <w:trHeight w:val="1386"/>
        </w:trPr>
        <w:tc>
          <w:tcPr>
            <w:tcW w:w="4508" w:type="dxa"/>
          </w:tcPr>
          <w:p w14:paraId="22254A6F" w14:textId="77777777" w:rsidR="001A25DB" w:rsidRDefault="001A25DB" w:rsidP="00EE54D1">
            <w:r>
              <w:t>•</w:t>
            </w:r>
            <w:r>
              <w:tab/>
              <w:t>Continence</w:t>
            </w:r>
          </w:p>
          <w:p w14:paraId="0BA55015" w14:textId="77777777" w:rsidR="001A25DB" w:rsidRDefault="001A25DB" w:rsidP="00EE54D1">
            <w:r>
              <w:t>•</w:t>
            </w:r>
            <w:r>
              <w:tab/>
              <w:t>Falls risk</w:t>
            </w:r>
          </w:p>
          <w:p w14:paraId="5FFDDB3E" w14:textId="77777777" w:rsidR="001A25DB" w:rsidRDefault="001A25DB" w:rsidP="00EE54D1">
            <w:r>
              <w:t>•</w:t>
            </w:r>
            <w:r>
              <w:tab/>
              <w:t>Cognitive assessment</w:t>
            </w:r>
          </w:p>
          <w:p w14:paraId="28D0BA68" w14:textId="77777777" w:rsidR="001A25DB" w:rsidRDefault="001A25DB" w:rsidP="00EE54D1">
            <w:r>
              <w:t>•</w:t>
            </w:r>
            <w:r>
              <w:tab/>
              <w:t>Self-care and ADLs</w:t>
            </w:r>
          </w:p>
          <w:p w14:paraId="6A8BFC4C" w14:textId="77777777" w:rsidR="001A25DB" w:rsidRDefault="001A25DB" w:rsidP="00EE54D1">
            <w:r>
              <w:t>•</w:t>
            </w:r>
            <w:r>
              <w:tab/>
              <w:t>Medication review (SMRs by GP)</w:t>
            </w:r>
          </w:p>
          <w:p w14:paraId="175AEB9E" w14:textId="77777777" w:rsidR="001A25DB" w:rsidRDefault="001A25DB" w:rsidP="00EE54D1"/>
        </w:tc>
        <w:tc>
          <w:tcPr>
            <w:tcW w:w="4508" w:type="dxa"/>
          </w:tcPr>
          <w:p w14:paraId="160DD77B" w14:textId="77777777" w:rsidR="001A25DB" w:rsidRDefault="001A25DB" w:rsidP="00EE54D1">
            <w:r>
              <w:t>•</w:t>
            </w:r>
            <w:r>
              <w:tab/>
              <w:t>Swallow &amp; nutrition</w:t>
            </w:r>
          </w:p>
          <w:p w14:paraId="2C103D50" w14:textId="77777777" w:rsidR="001A25DB" w:rsidRDefault="001A25DB" w:rsidP="00EE54D1">
            <w:r>
              <w:t>•</w:t>
            </w:r>
            <w:r>
              <w:tab/>
              <w:t>Mobility</w:t>
            </w:r>
          </w:p>
          <w:p w14:paraId="060CDF50" w14:textId="77777777" w:rsidR="001A25DB" w:rsidRDefault="001A25DB" w:rsidP="00EE54D1">
            <w:r>
              <w:t>•</w:t>
            </w:r>
            <w:r>
              <w:tab/>
              <w:t>Pain</w:t>
            </w:r>
          </w:p>
          <w:p w14:paraId="36DFAAD9" w14:textId="77777777" w:rsidR="001A25DB" w:rsidRDefault="001A25DB" w:rsidP="00EE54D1">
            <w:r>
              <w:t>•</w:t>
            </w:r>
            <w:r>
              <w:tab/>
              <w:t>Social isolation</w:t>
            </w:r>
          </w:p>
          <w:p w14:paraId="3DAA15CF" w14:textId="77777777" w:rsidR="001A25DB" w:rsidRDefault="001A25DB" w:rsidP="00EE54D1">
            <w:r>
              <w:t>•</w:t>
            </w:r>
            <w:r>
              <w:tab/>
              <w:t>Advance care planning</w:t>
            </w:r>
          </w:p>
          <w:p w14:paraId="41136AE9" w14:textId="77777777" w:rsidR="001A25DB" w:rsidRDefault="001A25DB" w:rsidP="00EE54D1"/>
        </w:tc>
      </w:tr>
    </w:tbl>
    <w:p w14:paraId="6C6447CF" w14:textId="459A3059" w:rsidR="001A25DB" w:rsidRPr="001A25DB" w:rsidRDefault="001A25DB" w:rsidP="001A25DB">
      <w:r w:rsidRPr="001A25DB">
        <w:pict w14:anchorId="627ADDD8">
          <v:rect id="_x0000_i1059" style="width:0;height:1.5pt" o:hralign="center" o:hrstd="t" o:hr="t" fillcolor="#a0a0a0" stroked="f"/>
        </w:pict>
      </w:r>
    </w:p>
    <w:p w14:paraId="5E23C1A4" w14:textId="77777777" w:rsidR="001A25DB" w:rsidRPr="001A25DB" w:rsidRDefault="001A25DB" w:rsidP="001A25DB">
      <w:r w:rsidRPr="001A25DB">
        <w:rPr>
          <w:rFonts w:ascii="Segoe UI Emoji" w:hAnsi="Segoe UI Emoji" w:cs="Segoe UI Emoji"/>
          <w:b/>
          <w:bCs/>
        </w:rPr>
        <w:t>📩</w:t>
      </w:r>
      <w:r w:rsidRPr="001A25DB">
        <w:rPr>
          <w:b/>
          <w:bCs/>
        </w:rPr>
        <w:t xml:space="preserve"> Referrals to Frailty Service</w:t>
      </w:r>
    </w:p>
    <w:p w14:paraId="1CC88AB8" w14:textId="415087AC" w:rsidR="001A25DB" w:rsidRPr="001A25DB" w:rsidRDefault="001A25DB" w:rsidP="001A25DB">
      <w:pPr>
        <w:numPr>
          <w:ilvl w:val="0"/>
          <w:numId w:val="3"/>
        </w:numPr>
      </w:pPr>
      <w:proofErr w:type="spellStart"/>
      <w:r>
        <w:t>Referal</w:t>
      </w:r>
      <w:proofErr w:type="spellEnd"/>
      <w:r>
        <w:t xml:space="preserve"> template to be completed in </w:t>
      </w:r>
      <w:proofErr w:type="spellStart"/>
      <w:r>
        <w:t>Systmone</w:t>
      </w:r>
      <w:proofErr w:type="spellEnd"/>
    </w:p>
    <w:p w14:paraId="547E7C06" w14:textId="77777777" w:rsidR="001A25DB" w:rsidRPr="001A25DB" w:rsidRDefault="001A25DB" w:rsidP="001A25DB">
      <w:pPr>
        <w:numPr>
          <w:ilvl w:val="0"/>
          <w:numId w:val="3"/>
        </w:numPr>
      </w:pPr>
      <w:r w:rsidRPr="001A25DB">
        <w:t>Must include:</w:t>
      </w:r>
    </w:p>
    <w:p w14:paraId="1368E174" w14:textId="77777777" w:rsidR="001A25DB" w:rsidRPr="001A25DB" w:rsidRDefault="001A25DB" w:rsidP="001A25DB">
      <w:pPr>
        <w:numPr>
          <w:ilvl w:val="1"/>
          <w:numId w:val="3"/>
        </w:numPr>
      </w:pPr>
      <w:r w:rsidRPr="001A25DB">
        <w:t>Rockwood score</w:t>
      </w:r>
    </w:p>
    <w:p w14:paraId="399DC880" w14:textId="77777777" w:rsidR="001A25DB" w:rsidRPr="001A25DB" w:rsidRDefault="001A25DB" w:rsidP="001A25DB">
      <w:pPr>
        <w:numPr>
          <w:ilvl w:val="1"/>
          <w:numId w:val="3"/>
        </w:numPr>
      </w:pPr>
      <w:r w:rsidRPr="001A25DB">
        <w:t>Presenting concern</w:t>
      </w:r>
    </w:p>
    <w:p w14:paraId="7521BA87" w14:textId="77777777" w:rsidR="001A25DB" w:rsidRPr="001A25DB" w:rsidRDefault="001A25DB" w:rsidP="001A25DB">
      <w:pPr>
        <w:numPr>
          <w:ilvl w:val="1"/>
          <w:numId w:val="3"/>
        </w:numPr>
      </w:pPr>
      <w:r w:rsidRPr="001A25DB">
        <w:t>Whether patient is housebound</w:t>
      </w:r>
    </w:p>
    <w:p w14:paraId="75A503A7" w14:textId="6458FE81" w:rsidR="003E2F50" w:rsidRDefault="001A25DB" w:rsidP="001A25DB">
      <w:pPr>
        <w:numPr>
          <w:ilvl w:val="1"/>
          <w:numId w:val="3"/>
        </w:numPr>
      </w:pPr>
      <w:r w:rsidRPr="001A25DB">
        <w:t>Relevant contact info or NOK</w:t>
      </w:r>
    </w:p>
    <w:sectPr w:rsidR="003E2F50" w:rsidSect="001A25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13041"/>
    <w:multiLevelType w:val="multilevel"/>
    <w:tmpl w:val="E4423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090581"/>
    <w:multiLevelType w:val="multilevel"/>
    <w:tmpl w:val="B32AE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672B29"/>
    <w:multiLevelType w:val="multilevel"/>
    <w:tmpl w:val="1EB8E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1840271">
    <w:abstractNumId w:val="0"/>
  </w:num>
  <w:num w:numId="2" w16cid:durableId="1790972278">
    <w:abstractNumId w:val="2"/>
  </w:num>
  <w:num w:numId="3" w16cid:durableId="2055084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5DB"/>
    <w:rsid w:val="001A25DB"/>
    <w:rsid w:val="003E2F50"/>
    <w:rsid w:val="008B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6C6AE"/>
  <w15:chartTrackingRefBased/>
  <w15:docId w15:val="{E9C81CEB-DECE-4F99-9D40-40129DDCD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25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25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25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25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25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25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25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25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25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25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25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25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25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25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25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25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25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25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25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2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25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25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25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25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25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25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25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25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25D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A2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6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4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432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Lisa (CLEE MEDICAL CENTRE)</dc:creator>
  <cp:keywords/>
  <dc:description/>
  <cp:lastModifiedBy>TAYLOR, Lisa (CLEE MEDICAL CENTRE)</cp:lastModifiedBy>
  <cp:revision>1</cp:revision>
  <cp:lastPrinted>2025-06-10T12:07:00Z</cp:lastPrinted>
  <dcterms:created xsi:type="dcterms:W3CDTF">2025-06-09T12:56:00Z</dcterms:created>
  <dcterms:modified xsi:type="dcterms:W3CDTF">2025-06-10T12:08:00Z</dcterms:modified>
</cp:coreProperties>
</file>